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E2" w:rsidRPr="00FB3AD2" w:rsidRDefault="008551F0" w:rsidP="00FB3AD2">
      <w:pPr>
        <w:jc w:val="center"/>
        <w:rPr>
          <w:b/>
          <w:sz w:val="28"/>
          <w:szCs w:val="28"/>
        </w:rPr>
      </w:pPr>
      <w:r w:rsidRPr="00FB3AD2">
        <w:rPr>
          <w:b/>
          <w:sz w:val="28"/>
          <w:szCs w:val="28"/>
        </w:rPr>
        <w:t>Willow Glen Performing Arts Boosters (WGPAB</w:t>
      </w:r>
      <w:r w:rsidR="0087741E" w:rsidRPr="00FB3AD2">
        <w:rPr>
          <w:b/>
          <w:sz w:val="28"/>
          <w:szCs w:val="28"/>
        </w:rPr>
        <w:t>) Payment Policy</w:t>
      </w:r>
      <w:r w:rsidR="006E7802">
        <w:rPr>
          <w:b/>
          <w:sz w:val="28"/>
          <w:szCs w:val="28"/>
        </w:rPr>
        <w:t xml:space="preserve"> </w:t>
      </w:r>
    </w:p>
    <w:p w:rsidR="008551F0" w:rsidRPr="004B08DC" w:rsidRDefault="008551F0" w:rsidP="00DF3658">
      <w:pPr>
        <w:pStyle w:val="ListParagraph"/>
        <w:ind w:left="1080"/>
        <w:rPr>
          <w:u w:val="single"/>
        </w:rPr>
      </w:pPr>
      <w:r w:rsidRPr="004B08DC">
        <w:rPr>
          <w:u w:val="single"/>
        </w:rPr>
        <w:t>Overview</w:t>
      </w:r>
    </w:p>
    <w:p w:rsidR="008551F0" w:rsidRDefault="008551F0" w:rsidP="008551F0">
      <w:pPr>
        <w:pStyle w:val="ListParagraph"/>
        <w:ind w:left="1080"/>
      </w:pPr>
      <w:r>
        <w:t>The W</w:t>
      </w:r>
      <w:r w:rsidR="000B35C5">
        <w:t>G</w:t>
      </w:r>
      <w:r>
        <w:t>PAB is a 501</w:t>
      </w:r>
      <w:r w:rsidR="00902272">
        <w:t>(</w:t>
      </w:r>
      <w:r>
        <w:t>c</w:t>
      </w:r>
      <w:proofErr w:type="gramStart"/>
      <w:r w:rsidR="00902272">
        <w:t>)(</w:t>
      </w:r>
      <w:proofErr w:type="gramEnd"/>
      <w:r>
        <w:t>3</w:t>
      </w:r>
      <w:r w:rsidR="00902272">
        <w:t>)</w:t>
      </w:r>
      <w:r>
        <w:t xml:space="preserve"> non-profit company established to support and grow the performing arts at the Willow Glen Middle and High Schools.   WGPAB follow</w:t>
      </w:r>
      <w:r w:rsidR="0087741E">
        <w:t>s</w:t>
      </w:r>
      <w:r>
        <w:t xml:space="preserve"> the requirements established </w:t>
      </w:r>
      <w:r w:rsidR="0042611E">
        <w:t>by</w:t>
      </w:r>
      <w:r>
        <w:t xml:space="preserve"> its by-laws, the Internal Revenue Service</w:t>
      </w:r>
      <w:r w:rsidR="0087741E">
        <w:t>, generally</w:t>
      </w:r>
      <w:r>
        <w:t xml:space="preserve"> accepted accounting principles (GAAP), and the San Jose Unified School District.</w:t>
      </w:r>
    </w:p>
    <w:p w:rsidR="008551F0" w:rsidRDefault="008551F0" w:rsidP="008551F0">
      <w:pPr>
        <w:pStyle w:val="ListParagraph"/>
        <w:ind w:left="1080"/>
      </w:pPr>
    </w:p>
    <w:p w:rsidR="008551F0" w:rsidRDefault="0087741E" w:rsidP="0087741E">
      <w:pPr>
        <w:pStyle w:val="ListParagraph"/>
        <w:ind w:left="1080"/>
      </w:pPr>
      <w:r>
        <w:t xml:space="preserve">The following policy and procedure are guidelines for processing all expenditure </w:t>
      </w:r>
      <w:r w:rsidR="0042611E">
        <w:t>requests</w:t>
      </w:r>
      <w:r>
        <w:t xml:space="preserve"> through the WGPAB.  </w:t>
      </w:r>
    </w:p>
    <w:p w:rsidR="009B255B" w:rsidRDefault="00B648E4" w:rsidP="008551F0">
      <w:pPr>
        <w:pStyle w:val="ListParagraph"/>
        <w:numPr>
          <w:ilvl w:val="0"/>
          <w:numId w:val="2"/>
        </w:numPr>
      </w:pPr>
      <w:r w:rsidRPr="009B255B">
        <w:rPr>
          <w:b/>
          <w:sz w:val="28"/>
          <w:szCs w:val="28"/>
          <w:u w:val="single"/>
        </w:rPr>
        <w:t>Operational expenses</w:t>
      </w:r>
    </w:p>
    <w:p w:rsidR="008551F0" w:rsidRDefault="009B255B" w:rsidP="00FB3AD2">
      <w:pPr>
        <w:pStyle w:val="ListParagraph"/>
        <w:numPr>
          <w:ilvl w:val="1"/>
          <w:numId w:val="2"/>
        </w:numPr>
      </w:pPr>
      <w:r>
        <w:t xml:space="preserve">Definition.  </w:t>
      </w:r>
      <w:r w:rsidR="006A2C6C">
        <w:t xml:space="preserve">These expenses pertain to the daily operation of the </w:t>
      </w:r>
      <w:r w:rsidR="00FB3AD2">
        <w:t>non-profit</w:t>
      </w:r>
      <w:r w:rsidR="006A2C6C">
        <w:t xml:space="preserve"> or </w:t>
      </w:r>
      <w:r w:rsidR="0063548F">
        <w:t xml:space="preserve">to </w:t>
      </w:r>
      <w:r w:rsidR="006A2C6C">
        <w:t xml:space="preserve">events that are initiated by the company.  </w:t>
      </w:r>
      <w:r w:rsidR="000C2979">
        <w:t>Expenses include:</w:t>
      </w:r>
    </w:p>
    <w:p w:rsidR="006A2C6C" w:rsidRDefault="006A2C6C" w:rsidP="009B255B">
      <w:pPr>
        <w:pStyle w:val="ListParagraph"/>
        <w:numPr>
          <w:ilvl w:val="0"/>
          <w:numId w:val="4"/>
        </w:numPr>
      </w:pPr>
      <w:r>
        <w:t>Administration expenses</w:t>
      </w:r>
    </w:p>
    <w:p w:rsidR="006A2C6C" w:rsidRDefault="006A2C6C" w:rsidP="006A2C6C">
      <w:pPr>
        <w:pStyle w:val="ListParagraph"/>
        <w:numPr>
          <w:ilvl w:val="0"/>
          <w:numId w:val="4"/>
        </w:numPr>
      </w:pPr>
      <w:r>
        <w:t>Accounting software</w:t>
      </w:r>
    </w:p>
    <w:p w:rsidR="006A2C6C" w:rsidRDefault="006A2C6C" w:rsidP="006A2C6C">
      <w:pPr>
        <w:pStyle w:val="ListParagraph"/>
        <w:numPr>
          <w:ilvl w:val="0"/>
          <w:numId w:val="4"/>
        </w:numPr>
      </w:pPr>
      <w:r>
        <w:t>Insurance</w:t>
      </w:r>
    </w:p>
    <w:p w:rsidR="006A2C6C" w:rsidRDefault="006A2C6C" w:rsidP="006A2C6C">
      <w:pPr>
        <w:pStyle w:val="ListParagraph"/>
        <w:numPr>
          <w:ilvl w:val="0"/>
          <w:numId w:val="4"/>
        </w:numPr>
      </w:pPr>
      <w:r>
        <w:t>Printing</w:t>
      </w:r>
    </w:p>
    <w:p w:rsidR="006A2C6C" w:rsidRDefault="006A2C6C" w:rsidP="006A2C6C">
      <w:pPr>
        <w:pStyle w:val="ListParagraph"/>
        <w:numPr>
          <w:ilvl w:val="0"/>
          <w:numId w:val="4"/>
        </w:numPr>
      </w:pPr>
      <w:r>
        <w:t xml:space="preserve">Social media </w:t>
      </w:r>
    </w:p>
    <w:p w:rsidR="006A2C6C" w:rsidRDefault="006A2C6C" w:rsidP="006A2C6C">
      <w:pPr>
        <w:pStyle w:val="ListParagraph"/>
        <w:numPr>
          <w:ilvl w:val="0"/>
          <w:numId w:val="4"/>
        </w:numPr>
      </w:pPr>
      <w:r>
        <w:t>President’s discretionary fund</w:t>
      </w:r>
    </w:p>
    <w:p w:rsidR="006A2C6C" w:rsidRDefault="006A2C6C" w:rsidP="004D51EC">
      <w:pPr>
        <w:pStyle w:val="ListParagraph"/>
        <w:numPr>
          <w:ilvl w:val="0"/>
          <w:numId w:val="4"/>
        </w:numPr>
      </w:pPr>
      <w:r>
        <w:t>WGPAB Scholarships</w:t>
      </w:r>
      <w:r w:rsidR="004D51EC">
        <w:t xml:space="preserve"> – annual scholarships awarded to performing art high school seniors as determined by the scholarship committee.</w:t>
      </w:r>
    </w:p>
    <w:p w:rsidR="006A2C6C" w:rsidRDefault="000C2979" w:rsidP="004D51EC">
      <w:pPr>
        <w:pStyle w:val="ListParagraph"/>
        <w:numPr>
          <w:ilvl w:val="0"/>
          <w:numId w:val="18"/>
        </w:numPr>
      </w:pPr>
      <w:r>
        <w:t xml:space="preserve">Fundraising </w:t>
      </w:r>
      <w:r w:rsidR="004D51EC">
        <w:t xml:space="preserve">– expenses incurred for the purpose of raising money </w:t>
      </w:r>
    </w:p>
    <w:p w:rsidR="0063548F" w:rsidRDefault="0063548F" w:rsidP="002A5823">
      <w:pPr>
        <w:pStyle w:val="ListParagraph"/>
        <w:numPr>
          <w:ilvl w:val="1"/>
          <w:numId w:val="2"/>
        </w:numPr>
      </w:pPr>
      <w:r>
        <w:t xml:space="preserve"> </w:t>
      </w:r>
      <w:r w:rsidR="00FB3AD2">
        <w:t xml:space="preserve">Payment.  </w:t>
      </w:r>
      <w:r>
        <w:t>Operational expenses are paid by check request with the following information</w:t>
      </w:r>
    </w:p>
    <w:p w:rsidR="0063548F" w:rsidRDefault="0063548F" w:rsidP="00DD50D8">
      <w:pPr>
        <w:pStyle w:val="ListParagraph"/>
        <w:numPr>
          <w:ilvl w:val="2"/>
          <w:numId w:val="26"/>
        </w:numPr>
      </w:pPr>
      <w:r>
        <w:t xml:space="preserve"> Name of individual/company/organization to whom the check is payable</w:t>
      </w:r>
    </w:p>
    <w:p w:rsidR="0063548F" w:rsidRDefault="0063548F" w:rsidP="00DD50D8">
      <w:pPr>
        <w:pStyle w:val="ListParagraph"/>
        <w:numPr>
          <w:ilvl w:val="2"/>
          <w:numId w:val="26"/>
        </w:numPr>
      </w:pPr>
      <w:r>
        <w:t>Complete mailing address</w:t>
      </w:r>
    </w:p>
    <w:p w:rsidR="0063548F" w:rsidRDefault="0063548F" w:rsidP="00DD50D8">
      <w:pPr>
        <w:pStyle w:val="ListParagraph"/>
        <w:numPr>
          <w:ilvl w:val="2"/>
          <w:numId w:val="26"/>
        </w:numPr>
      </w:pPr>
      <w:r>
        <w:t xml:space="preserve">Indicate special mailing instructions such as </w:t>
      </w:r>
      <w:r w:rsidR="00E33FC0">
        <w:t>“</w:t>
      </w:r>
      <w:r>
        <w:t>Hold for Pickup</w:t>
      </w:r>
      <w:r w:rsidR="00E33FC0">
        <w:t>”</w:t>
      </w:r>
      <w:r>
        <w:t xml:space="preserve"> or </w:t>
      </w:r>
      <w:r w:rsidR="00E33FC0">
        <w:t>“</w:t>
      </w:r>
      <w:r>
        <w:t>place in teachers box</w:t>
      </w:r>
      <w:r w:rsidR="00E33FC0">
        <w:t>”</w:t>
      </w:r>
    </w:p>
    <w:p w:rsidR="0063548F" w:rsidRDefault="0063548F" w:rsidP="00DD50D8">
      <w:pPr>
        <w:pStyle w:val="ListParagraph"/>
        <w:numPr>
          <w:ilvl w:val="2"/>
          <w:numId w:val="26"/>
        </w:numPr>
      </w:pPr>
      <w:r>
        <w:t>An explanation/purpose of the payment</w:t>
      </w:r>
    </w:p>
    <w:p w:rsidR="0063548F" w:rsidRDefault="0063548F" w:rsidP="00DD50D8">
      <w:pPr>
        <w:pStyle w:val="ListParagraph"/>
        <w:numPr>
          <w:ilvl w:val="2"/>
          <w:numId w:val="26"/>
        </w:numPr>
      </w:pPr>
      <w:r>
        <w:t>A</w:t>
      </w:r>
      <w:r w:rsidR="00A70A87">
        <w:t xml:space="preserve">pproval </w:t>
      </w:r>
      <w:r>
        <w:t xml:space="preserve"> signature</w:t>
      </w:r>
      <w:r w:rsidR="00900C6E">
        <w:t>/WGPAB President</w:t>
      </w:r>
    </w:p>
    <w:p w:rsidR="0063548F" w:rsidRDefault="0063548F" w:rsidP="00DD50D8">
      <w:pPr>
        <w:pStyle w:val="ListParagraph"/>
        <w:numPr>
          <w:ilvl w:val="2"/>
          <w:numId w:val="26"/>
        </w:numPr>
      </w:pPr>
      <w:r>
        <w:t>Supporting documentation (i.e. registration forms, receipts, invoices, etc.) must be fastened to the form.  Any reimbursement must include proof of payment, such as a paid invoice or credit card statement or receipt.</w:t>
      </w:r>
    </w:p>
    <w:p w:rsidR="00357040" w:rsidRDefault="0063548F" w:rsidP="00DD50D8">
      <w:pPr>
        <w:pStyle w:val="ListParagraph"/>
        <w:numPr>
          <w:ilvl w:val="2"/>
          <w:numId w:val="26"/>
        </w:numPr>
      </w:pPr>
      <w:r>
        <w:t xml:space="preserve">Indicate if </w:t>
      </w:r>
      <w:r w:rsidR="00B648E4">
        <w:t xml:space="preserve">attachments must be </w:t>
      </w:r>
      <w:r w:rsidR="00E33FC0">
        <w:t>mailed</w:t>
      </w:r>
      <w:r w:rsidR="00B648E4">
        <w:t xml:space="preserve"> with check.</w:t>
      </w:r>
    </w:p>
    <w:p w:rsidR="00DF3658" w:rsidRDefault="00DF3658" w:rsidP="00DD50D8">
      <w:pPr>
        <w:pStyle w:val="ListParagraph"/>
        <w:numPr>
          <w:ilvl w:val="2"/>
          <w:numId w:val="26"/>
        </w:numPr>
      </w:pPr>
      <w:r>
        <w:t>Deliver (WGPAB school mailbox, hand deliver</w:t>
      </w:r>
      <w:r w:rsidR="00DD50D8">
        <w:t>, email</w:t>
      </w:r>
      <w:r>
        <w:t xml:space="preserve">) completed packages to the Treasurer. </w:t>
      </w:r>
    </w:p>
    <w:p w:rsidR="00357040" w:rsidRDefault="00357040" w:rsidP="00DD50D8">
      <w:pPr>
        <w:pStyle w:val="ListParagraph"/>
        <w:numPr>
          <w:ilvl w:val="1"/>
          <w:numId w:val="2"/>
        </w:numPr>
      </w:pPr>
      <w:r>
        <w:t xml:space="preserve"> Checks are </w:t>
      </w:r>
      <w:r w:rsidR="00014434">
        <w:t>prepared</w:t>
      </w:r>
      <w:r>
        <w:t xml:space="preserve"> weekly</w:t>
      </w:r>
    </w:p>
    <w:p w:rsidR="00357040" w:rsidRDefault="00357040" w:rsidP="00357040">
      <w:pPr>
        <w:pStyle w:val="ListParagraph"/>
        <w:numPr>
          <w:ilvl w:val="0"/>
          <w:numId w:val="9"/>
        </w:numPr>
      </w:pPr>
      <w:r>
        <w:t xml:space="preserve"> Check</w:t>
      </w:r>
      <w:r w:rsidR="00DF3658">
        <w:t xml:space="preserve"> request forms must be turned into the Treasurer no later than Wednesday close of school in order to receive a check Friday</w:t>
      </w:r>
      <w:r w:rsidR="001A40EE">
        <w:t xml:space="preserve"> of the same week</w:t>
      </w:r>
      <w:r w:rsidR="00DF3658">
        <w:t>.</w:t>
      </w:r>
    </w:p>
    <w:p w:rsidR="00701024" w:rsidRDefault="00701024" w:rsidP="00357040">
      <w:pPr>
        <w:pStyle w:val="ListParagraph"/>
        <w:numPr>
          <w:ilvl w:val="0"/>
          <w:numId w:val="9"/>
        </w:numPr>
      </w:pPr>
      <w:r>
        <w:t>The treasurer, after validating the payment package, writes the check, secures the second signature and distributes.</w:t>
      </w:r>
    </w:p>
    <w:p w:rsidR="00DF3658" w:rsidRDefault="00DF3658" w:rsidP="00357040">
      <w:pPr>
        <w:pStyle w:val="ListParagraph"/>
        <w:numPr>
          <w:ilvl w:val="0"/>
          <w:numId w:val="9"/>
        </w:numPr>
      </w:pPr>
      <w:r>
        <w:t xml:space="preserve">Any check request received after </w:t>
      </w:r>
      <w:r w:rsidR="00A70A87">
        <w:t>Wednesday</w:t>
      </w:r>
      <w:r>
        <w:t xml:space="preserve"> will be prepared the following week.</w:t>
      </w:r>
    </w:p>
    <w:p w:rsidR="00357040" w:rsidRDefault="00357040" w:rsidP="00357040">
      <w:pPr>
        <w:pStyle w:val="ListParagraph"/>
        <w:ind w:left="1800"/>
      </w:pPr>
    </w:p>
    <w:p w:rsidR="00C15737" w:rsidRPr="00C15737" w:rsidRDefault="003D178F" w:rsidP="00357040">
      <w:pPr>
        <w:pStyle w:val="ListParagraph"/>
        <w:numPr>
          <w:ilvl w:val="0"/>
          <w:numId w:val="2"/>
        </w:numPr>
      </w:pPr>
      <w:r>
        <w:t xml:space="preserve"> </w:t>
      </w:r>
      <w:r w:rsidR="00E33FC0" w:rsidRPr="000C2979">
        <w:rPr>
          <w:b/>
          <w:sz w:val="28"/>
          <w:szCs w:val="28"/>
          <w:u w:val="single"/>
        </w:rPr>
        <w:t>Program expenses</w:t>
      </w:r>
    </w:p>
    <w:p w:rsidR="00357040" w:rsidRDefault="00C15737" w:rsidP="00C15737">
      <w:pPr>
        <w:pStyle w:val="ListParagraph"/>
        <w:numPr>
          <w:ilvl w:val="1"/>
          <w:numId w:val="2"/>
        </w:numPr>
      </w:pPr>
      <w:r>
        <w:t>Definition.  Program expenses are</w:t>
      </w:r>
      <w:r w:rsidR="00E33FC0">
        <w:t xml:space="preserve"> funds </w:t>
      </w:r>
      <w:r w:rsidR="00357040">
        <w:t>requested</w:t>
      </w:r>
      <w:r w:rsidR="003D178F">
        <w:t xml:space="preserve"> by the performing art teachers</w:t>
      </w:r>
      <w:r w:rsidR="00357040">
        <w:t xml:space="preserve"> to grow, s</w:t>
      </w:r>
      <w:r w:rsidR="00DF3658">
        <w:t>upport, or enhance their program.</w:t>
      </w:r>
      <w:r>
        <w:t xml:space="preserve">  The programs are choir, dance, drama class, and band.  </w:t>
      </w:r>
    </w:p>
    <w:p w:rsidR="00357040" w:rsidRDefault="00D936E5" w:rsidP="00F56D71">
      <w:pPr>
        <w:pStyle w:val="ListParagraph"/>
        <w:numPr>
          <w:ilvl w:val="1"/>
          <w:numId w:val="2"/>
        </w:numPr>
      </w:pPr>
      <w:r>
        <w:lastRenderedPageBreak/>
        <w:t>Payment of program expenses requires</w:t>
      </w:r>
      <w:r w:rsidR="00E33FC0">
        <w:t xml:space="preserve"> </w:t>
      </w:r>
      <w:r w:rsidR="00F56D71">
        <w:t xml:space="preserve">the </w:t>
      </w:r>
      <w:r w:rsidR="00175786">
        <w:t xml:space="preserve">use of the funding allocation request process.  </w:t>
      </w:r>
      <w:r w:rsidR="00F56D71">
        <w:t xml:space="preserve">The process begins with </w:t>
      </w:r>
      <w:r w:rsidR="00357040">
        <w:t xml:space="preserve">the completion of the </w:t>
      </w:r>
      <w:r w:rsidR="007625D2">
        <w:t>F</w:t>
      </w:r>
      <w:r w:rsidR="00357040">
        <w:t xml:space="preserve">unding </w:t>
      </w:r>
      <w:r w:rsidR="007625D2">
        <w:t>A</w:t>
      </w:r>
      <w:r w:rsidR="003D41C1">
        <w:t xml:space="preserve">llocation </w:t>
      </w:r>
      <w:r w:rsidR="007625D2">
        <w:t>R</w:t>
      </w:r>
      <w:r w:rsidR="003D41C1">
        <w:t xml:space="preserve">equest </w:t>
      </w:r>
      <w:r w:rsidR="007625D2">
        <w:t>F</w:t>
      </w:r>
      <w:r w:rsidR="003D41C1">
        <w:t>orm (FARF).</w:t>
      </w:r>
      <w:r w:rsidR="00175786">
        <w:t xml:space="preserve">  </w:t>
      </w:r>
    </w:p>
    <w:p w:rsidR="003D41C1" w:rsidRDefault="003D41C1" w:rsidP="003D41C1">
      <w:pPr>
        <w:pStyle w:val="ListParagraph"/>
        <w:numPr>
          <w:ilvl w:val="0"/>
          <w:numId w:val="10"/>
        </w:numPr>
      </w:pPr>
      <w:r>
        <w:t xml:space="preserve"> Complete each section of the form</w:t>
      </w:r>
    </w:p>
    <w:p w:rsidR="00B6120D" w:rsidRDefault="00B6120D" w:rsidP="003D41C1">
      <w:pPr>
        <w:pStyle w:val="ListParagraph"/>
        <w:numPr>
          <w:ilvl w:val="0"/>
          <w:numId w:val="10"/>
        </w:numPr>
      </w:pPr>
      <w:r>
        <w:t>Attach documentation to support amount requested.  For reimbursements</w:t>
      </w:r>
      <w:r w:rsidR="00175786">
        <w:t>, a</w:t>
      </w:r>
      <w:r>
        <w:t xml:space="preserve"> completed check request needs to be included.  </w:t>
      </w:r>
      <w:r w:rsidR="00D936E5">
        <w:t>Refer to A.2.</w:t>
      </w:r>
    </w:p>
    <w:p w:rsidR="003D41C1" w:rsidRDefault="003D41C1" w:rsidP="003D41C1">
      <w:pPr>
        <w:pStyle w:val="ListParagraph"/>
        <w:numPr>
          <w:ilvl w:val="0"/>
          <w:numId w:val="10"/>
        </w:numPr>
      </w:pPr>
      <w:r>
        <w:t xml:space="preserve">Obtain </w:t>
      </w:r>
      <w:r w:rsidR="00E33FC0">
        <w:t xml:space="preserve">school </w:t>
      </w:r>
      <w:r>
        <w:t>principal approval</w:t>
      </w:r>
    </w:p>
    <w:p w:rsidR="003D41C1" w:rsidRDefault="003D41C1" w:rsidP="003D41C1">
      <w:pPr>
        <w:pStyle w:val="ListParagraph"/>
        <w:numPr>
          <w:ilvl w:val="0"/>
          <w:numId w:val="10"/>
        </w:numPr>
      </w:pPr>
      <w:r>
        <w:t xml:space="preserve">Email to </w:t>
      </w:r>
      <w:r w:rsidR="00E33FC0">
        <w:t>A</w:t>
      </w:r>
      <w:r>
        <w:t xml:space="preserve">llocations </w:t>
      </w:r>
      <w:r w:rsidR="00E33FC0">
        <w:t>C</w:t>
      </w:r>
      <w:r>
        <w:t>hair or place in WGPAB mailbox</w:t>
      </w:r>
      <w:r w:rsidR="00E33FC0">
        <w:t xml:space="preserve"> </w:t>
      </w:r>
      <w:r w:rsidR="00E465D3">
        <w:t>(not</w:t>
      </w:r>
      <w:r w:rsidR="00D936E5">
        <w:t>ify Allocations Chair)</w:t>
      </w:r>
    </w:p>
    <w:p w:rsidR="003D41C1" w:rsidRDefault="003D41C1" w:rsidP="003D41C1">
      <w:pPr>
        <w:pStyle w:val="ListParagraph"/>
        <w:numPr>
          <w:ilvl w:val="0"/>
          <w:numId w:val="10"/>
        </w:numPr>
      </w:pPr>
      <w:r>
        <w:t>FARFs must be received one week prior to monthly board meeting in or</w:t>
      </w:r>
      <w:r w:rsidR="00753EA8">
        <w:t>der to be v</w:t>
      </w:r>
      <w:r w:rsidR="00902689">
        <w:t>oted on.</w:t>
      </w:r>
    </w:p>
    <w:p w:rsidR="0029604F" w:rsidRDefault="0027753B" w:rsidP="0029604F">
      <w:pPr>
        <w:pStyle w:val="ListParagraph"/>
        <w:numPr>
          <w:ilvl w:val="1"/>
          <w:numId w:val="4"/>
        </w:numPr>
      </w:pPr>
      <w:r>
        <w:t>The WGPAB Board of Directors</w:t>
      </w:r>
      <w:r w:rsidR="002C00CB">
        <w:t xml:space="preserve"> (BOD</w:t>
      </w:r>
      <w:proofErr w:type="gramStart"/>
      <w:r w:rsidR="002C00CB">
        <w:t xml:space="preserve">) </w:t>
      </w:r>
      <w:r>
        <w:t xml:space="preserve"> vote</w:t>
      </w:r>
      <w:proofErr w:type="gramEnd"/>
      <w:r>
        <w:t xml:space="preserve"> on Funding Allocation requests monthly at </w:t>
      </w:r>
      <w:r w:rsidR="00774852">
        <w:t>the board</w:t>
      </w:r>
      <w:r>
        <w:t xml:space="preserve"> meeting.</w:t>
      </w:r>
      <w:r w:rsidR="0029604F">
        <w:t xml:space="preserve"> </w:t>
      </w:r>
    </w:p>
    <w:p w:rsidR="0027753B" w:rsidRDefault="0027753B" w:rsidP="0029604F">
      <w:pPr>
        <w:pStyle w:val="ListParagraph"/>
        <w:numPr>
          <w:ilvl w:val="1"/>
          <w:numId w:val="4"/>
        </w:numPr>
      </w:pPr>
      <w:r>
        <w:t xml:space="preserve">The </w:t>
      </w:r>
      <w:r w:rsidR="00E33FC0">
        <w:t>A</w:t>
      </w:r>
      <w:r>
        <w:t xml:space="preserve">llocation </w:t>
      </w:r>
      <w:r w:rsidR="00E33FC0">
        <w:t>C</w:t>
      </w:r>
      <w:r>
        <w:t xml:space="preserve">hair informs teachers of approved requests and </w:t>
      </w:r>
      <w:r w:rsidR="00E33FC0">
        <w:t>forwards the</w:t>
      </w:r>
      <w:r>
        <w:t xml:space="preserve"> approved FARF</w:t>
      </w:r>
      <w:r w:rsidR="00753EA8">
        <w:t xml:space="preserve"> with supporting documentation</w:t>
      </w:r>
      <w:r w:rsidR="00E33FC0">
        <w:t xml:space="preserve"> to the Treasurer</w:t>
      </w:r>
      <w:r w:rsidR="00175786">
        <w:t xml:space="preserve"> for payment.</w:t>
      </w:r>
    </w:p>
    <w:p w:rsidR="00F10B3B" w:rsidRDefault="00D368D5" w:rsidP="00F10B3B">
      <w:pPr>
        <w:pStyle w:val="ListParagraph"/>
        <w:numPr>
          <w:ilvl w:val="1"/>
          <w:numId w:val="4"/>
        </w:numPr>
      </w:pPr>
      <w:r>
        <w:t xml:space="preserve">For approved FARF reimbursements, checks are written the night of the board </w:t>
      </w:r>
      <w:r w:rsidR="001651BB">
        <w:t>vote/approval.</w:t>
      </w:r>
      <w:bookmarkStart w:id="0" w:name="_GoBack"/>
      <w:bookmarkEnd w:id="0"/>
    </w:p>
    <w:p w:rsidR="00DF3658" w:rsidRDefault="00F10B3B" w:rsidP="00F10B3B">
      <w:pPr>
        <w:pStyle w:val="ListParagraph"/>
        <w:numPr>
          <w:ilvl w:val="1"/>
          <w:numId w:val="4"/>
        </w:numPr>
      </w:pPr>
      <w:r>
        <w:t xml:space="preserve">For vendor purchases after FARF approval, forward invoice to the Treasurer for payment.  Payment will occur according </w:t>
      </w:r>
      <w:proofErr w:type="gramStart"/>
      <w:r>
        <w:t>to  A.3</w:t>
      </w:r>
      <w:proofErr w:type="gramEnd"/>
      <w:r>
        <w:t xml:space="preserve">. </w:t>
      </w:r>
      <w:r w:rsidR="003D41C1">
        <w:tab/>
      </w:r>
    </w:p>
    <w:p w:rsidR="00F10B3B" w:rsidRDefault="00F10B3B" w:rsidP="00F10B3B">
      <w:pPr>
        <w:pStyle w:val="ListParagraph"/>
        <w:numPr>
          <w:ilvl w:val="1"/>
          <w:numId w:val="4"/>
        </w:numPr>
      </w:pPr>
      <w:r>
        <w:t xml:space="preserve">For vendor purchases prior to FARF approval, Allocations Chair will forward documentation to treasurer for payment.  Payment will occur </w:t>
      </w:r>
      <w:r w:rsidR="00365BC7">
        <w:t>the night of the board vote/approval</w:t>
      </w:r>
      <w:r>
        <w:t>.</w:t>
      </w:r>
    </w:p>
    <w:p w:rsidR="00901B2B" w:rsidRPr="00C15737" w:rsidRDefault="00901B2B" w:rsidP="00901B2B">
      <w:pPr>
        <w:pStyle w:val="ListParagraph"/>
        <w:numPr>
          <w:ilvl w:val="0"/>
          <w:numId w:val="2"/>
        </w:numPr>
      </w:pPr>
      <w:r>
        <w:rPr>
          <w:b/>
          <w:sz w:val="28"/>
          <w:szCs w:val="28"/>
          <w:u w:val="single"/>
        </w:rPr>
        <w:t>Facilities</w:t>
      </w:r>
    </w:p>
    <w:p w:rsidR="00B6120D" w:rsidRDefault="00B6120D" w:rsidP="00901B2B">
      <w:pPr>
        <w:pStyle w:val="ListParagraph"/>
        <w:numPr>
          <w:ilvl w:val="0"/>
          <w:numId w:val="15"/>
        </w:numPr>
      </w:pPr>
      <w:r>
        <w:t>Definition.  Facilities refer to the theater improvements funded by the WGPAB.</w:t>
      </w:r>
    </w:p>
    <w:p w:rsidR="00B6120D" w:rsidRDefault="00B6120D" w:rsidP="000C2979">
      <w:pPr>
        <w:pStyle w:val="ListParagraph"/>
        <w:numPr>
          <w:ilvl w:val="1"/>
          <w:numId w:val="15"/>
        </w:numPr>
      </w:pPr>
      <w:r>
        <w:t>Stage – curtains, wings</w:t>
      </w:r>
    </w:p>
    <w:p w:rsidR="00B6120D" w:rsidRDefault="00B6120D" w:rsidP="000C2979">
      <w:pPr>
        <w:pStyle w:val="ListParagraph"/>
        <w:numPr>
          <w:ilvl w:val="1"/>
          <w:numId w:val="15"/>
        </w:numPr>
      </w:pPr>
      <w:r>
        <w:t>Lighting</w:t>
      </w:r>
    </w:p>
    <w:p w:rsidR="00B6120D" w:rsidRDefault="00B6120D" w:rsidP="000C2979">
      <w:pPr>
        <w:pStyle w:val="ListParagraph"/>
        <w:numPr>
          <w:ilvl w:val="1"/>
          <w:numId w:val="15"/>
        </w:numPr>
      </w:pPr>
      <w:r>
        <w:t>Sound</w:t>
      </w:r>
    </w:p>
    <w:p w:rsidR="00B6120D" w:rsidRDefault="00B6120D" w:rsidP="000C2979">
      <w:pPr>
        <w:pStyle w:val="ListParagraph"/>
        <w:numPr>
          <w:ilvl w:val="1"/>
          <w:numId w:val="15"/>
        </w:numPr>
      </w:pPr>
      <w:r>
        <w:t>Seats</w:t>
      </w:r>
    </w:p>
    <w:p w:rsidR="00B6120D" w:rsidRDefault="00B6120D" w:rsidP="000C2979">
      <w:pPr>
        <w:pStyle w:val="ListParagraph"/>
        <w:numPr>
          <w:ilvl w:val="1"/>
          <w:numId w:val="15"/>
        </w:numPr>
      </w:pPr>
      <w:r>
        <w:t>Storage</w:t>
      </w:r>
    </w:p>
    <w:p w:rsidR="00CC4D8E" w:rsidRDefault="00B6120D" w:rsidP="00901B2B">
      <w:pPr>
        <w:pStyle w:val="ListParagraph"/>
        <w:numPr>
          <w:ilvl w:val="0"/>
          <w:numId w:val="15"/>
        </w:numPr>
      </w:pPr>
      <w:r>
        <w:t>Facility improvements follow the allocation request process for approval and payment.</w:t>
      </w:r>
      <w:r w:rsidR="00EC69BE">
        <w:t xml:space="preserve"> </w:t>
      </w:r>
    </w:p>
    <w:p w:rsidR="00B6120D" w:rsidRDefault="00EC69BE" w:rsidP="00CC4D8E">
      <w:pPr>
        <w:pStyle w:val="ListParagraph"/>
        <w:ind w:left="1800"/>
      </w:pPr>
      <w:r>
        <w:t xml:space="preserve"> Refer </w:t>
      </w:r>
      <w:r w:rsidR="00CC4D8E">
        <w:t>to B</w:t>
      </w:r>
      <w:r>
        <w:t xml:space="preserve">. </w:t>
      </w:r>
      <w:r w:rsidR="00F256BA">
        <w:t>2</w:t>
      </w:r>
      <w:r>
        <w:t>.</w:t>
      </w:r>
    </w:p>
    <w:p w:rsidR="00B6120D" w:rsidRPr="00D85432" w:rsidRDefault="00B6120D" w:rsidP="00D85432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85432">
        <w:rPr>
          <w:b/>
          <w:sz w:val="28"/>
          <w:szCs w:val="28"/>
          <w:u w:val="single"/>
        </w:rPr>
        <w:t>Theater Productions</w:t>
      </w:r>
    </w:p>
    <w:p w:rsidR="00B6120D" w:rsidRDefault="00B6120D" w:rsidP="00B6120D">
      <w:pPr>
        <w:pStyle w:val="ListParagraph"/>
        <w:numPr>
          <w:ilvl w:val="0"/>
          <w:numId w:val="12"/>
        </w:numPr>
      </w:pPr>
      <w:r>
        <w:t xml:space="preserve"> Definition.  Theater Productions are </w:t>
      </w:r>
      <w:r w:rsidR="00272578">
        <w:t xml:space="preserve">the </w:t>
      </w:r>
      <w:r>
        <w:t xml:space="preserve">middle and high school after school plays and musicals.  These productions are WGPAB </w:t>
      </w:r>
      <w:r w:rsidR="009B255B">
        <w:t xml:space="preserve">run </w:t>
      </w:r>
      <w:r>
        <w:t xml:space="preserve">events chaired by parent producers and board members.  </w:t>
      </w:r>
      <w:r w:rsidR="009B255B">
        <w:t>Expenses include:</w:t>
      </w:r>
    </w:p>
    <w:p w:rsidR="00B6120D" w:rsidRDefault="00B6120D" w:rsidP="000C2979">
      <w:pPr>
        <w:pStyle w:val="ListParagraph"/>
        <w:numPr>
          <w:ilvl w:val="0"/>
          <w:numId w:val="19"/>
        </w:numPr>
      </w:pPr>
      <w:r>
        <w:t xml:space="preserve"> Scripts/rights/royalties/contracts/sound tracks</w:t>
      </w:r>
    </w:p>
    <w:p w:rsidR="00B6120D" w:rsidRDefault="00B6120D" w:rsidP="000C2979">
      <w:pPr>
        <w:pStyle w:val="ListParagraph"/>
        <w:numPr>
          <w:ilvl w:val="0"/>
          <w:numId w:val="19"/>
        </w:numPr>
      </w:pPr>
      <w:r>
        <w:t>Costumes</w:t>
      </w:r>
    </w:p>
    <w:p w:rsidR="00B6120D" w:rsidRDefault="00B6120D" w:rsidP="000C2979">
      <w:pPr>
        <w:pStyle w:val="ListParagraph"/>
        <w:numPr>
          <w:ilvl w:val="0"/>
          <w:numId w:val="19"/>
        </w:numPr>
      </w:pPr>
      <w:r>
        <w:t>Sets, props</w:t>
      </w:r>
    </w:p>
    <w:p w:rsidR="00B6120D" w:rsidRDefault="00B6120D" w:rsidP="000C2979">
      <w:pPr>
        <w:pStyle w:val="ListParagraph"/>
        <w:numPr>
          <w:ilvl w:val="0"/>
          <w:numId w:val="19"/>
        </w:numPr>
      </w:pPr>
      <w:r>
        <w:t>Concession candy</w:t>
      </w:r>
    </w:p>
    <w:p w:rsidR="00B6120D" w:rsidRDefault="00B6120D" w:rsidP="000C2979">
      <w:pPr>
        <w:pStyle w:val="ListParagraph"/>
        <w:numPr>
          <w:ilvl w:val="0"/>
          <w:numId w:val="19"/>
        </w:numPr>
      </w:pPr>
      <w:r>
        <w:t>Flowers to sell at performances</w:t>
      </w:r>
    </w:p>
    <w:p w:rsidR="00B6120D" w:rsidRDefault="00B6120D" w:rsidP="000C2979">
      <w:pPr>
        <w:pStyle w:val="ListParagraph"/>
        <w:numPr>
          <w:ilvl w:val="0"/>
          <w:numId w:val="19"/>
        </w:numPr>
      </w:pPr>
      <w:r>
        <w:t>Advertising/media</w:t>
      </w:r>
    </w:p>
    <w:p w:rsidR="00B6120D" w:rsidRDefault="00B6120D" w:rsidP="000C2979">
      <w:pPr>
        <w:pStyle w:val="ListParagraph"/>
        <w:numPr>
          <w:ilvl w:val="0"/>
          <w:numId w:val="19"/>
        </w:numPr>
      </w:pPr>
      <w:r>
        <w:t>Lobby display/decorations</w:t>
      </w:r>
    </w:p>
    <w:p w:rsidR="00B6120D" w:rsidRDefault="00B6120D" w:rsidP="000C2979">
      <w:pPr>
        <w:pStyle w:val="ListParagraph"/>
        <w:numPr>
          <w:ilvl w:val="0"/>
          <w:numId w:val="19"/>
        </w:numPr>
      </w:pPr>
      <w:r>
        <w:t>Programs</w:t>
      </w:r>
    </w:p>
    <w:p w:rsidR="00B6120D" w:rsidRDefault="00B6120D" w:rsidP="000C2979">
      <w:pPr>
        <w:pStyle w:val="ListParagraph"/>
        <w:numPr>
          <w:ilvl w:val="0"/>
          <w:numId w:val="19"/>
        </w:numPr>
      </w:pPr>
      <w:r>
        <w:t>Flowers for 8</w:t>
      </w:r>
      <w:r w:rsidRPr="00B6120D">
        <w:rPr>
          <w:vertAlign w:val="superscript"/>
        </w:rPr>
        <w:t>th</w:t>
      </w:r>
      <w:r>
        <w:t xml:space="preserve"> and 12</w:t>
      </w:r>
      <w:r w:rsidRPr="00B6120D">
        <w:rPr>
          <w:vertAlign w:val="superscript"/>
        </w:rPr>
        <w:t>th</w:t>
      </w:r>
      <w:r w:rsidR="00EC69BE">
        <w:t xml:space="preserve"> grade students</w:t>
      </w:r>
    </w:p>
    <w:p w:rsidR="00B6120D" w:rsidRDefault="00B6120D" w:rsidP="000C2979">
      <w:pPr>
        <w:pStyle w:val="ListParagraph"/>
        <w:numPr>
          <w:ilvl w:val="0"/>
          <w:numId w:val="19"/>
        </w:numPr>
      </w:pPr>
      <w:r>
        <w:t>Director’s gifts</w:t>
      </w:r>
    </w:p>
    <w:p w:rsidR="00B6120D" w:rsidRDefault="00B6120D" w:rsidP="000C2979">
      <w:pPr>
        <w:pStyle w:val="ListParagraph"/>
        <w:numPr>
          <w:ilvl w:val="0"/>
          <w:numId w:val="19"/>
        </w:numPr>
      </w:pPr>
      <w:r>
        <w:t>Photo packages</w:t>
      </w:r>
    </w:p>
    <w:p w:rsidR="00B6120D" w:rsidRDefault="00B6120D" w:rsidP="000C2979">
      <w:pPr>
        <w:pStyle w:val="ListParagraph"/>
        <w:numPr>
          <w:ilvl w:val="0"/>
          <w:numId w:val="19"/>
        </w:numPr>
      </w:pPr>
      <w:r>
        <w:t>T-shirts</w:t>
      </w:r>
    </w:p>
    <w:p w:rsidR="00B6120D" w:rsidRDefault="00B6120D" w:rsidP="000C2979">
      <w:pPr>
        <w:pStyle w:val="ListParagraph"/>
        <w:numPr>
          <w:ilvl w:val="0"/>
          <w:numId w:val="19"/>
        </w:numPr>
      </w:pPr>
      <w:r>
        <w:lastRenderedPageBreak/>
        <w:t>Tech dinner</w:t>
      </w:r>
    </w:p>
    <w:p w:rsidR="009B255B" w:rsidRDefault="009B255B" w:rsidP="000C2979">
      <w:pPr>
        <w:pStyle w:val="ListParagraph"/>
        <w:numPr>
          <w:ilvl w:val="0"/>
          <w:numId w:val="19"/>
        </w:numPr>
      </w:pPr>
      <w:r>
        <w:t>Cast party</w:t>
      </w:r>
    </w:p>
    <w:p w:rsidR="009B255B" w:rsidRDefault="001B39BC" w:rsidP="001B39BC">
      <w:pPr>
        <w:pStyle w:val="ListParagraph"/>
        <w:numPr>
          <w:ilvl w:val="0"/>
          <w:numId w:val="12"/>
        </w:numPr>
      </w:pPr>
      <w:r>
        <w:t xml:space="preserve">Theater Production </w:t>
      </w:r>
      <w:r w:rsidR="008B1029">
        <w:t>expense payments</w:t>
      </w:r>
      <w:r>
        <w:t xml:space="preserve"> </w:t>
      </w:r>
      <w:r w:rsidR="009B255B">
        <w:t xml:space="preserve">follow the check request </w:t>
      </w:r>
      <w:r w:rsidR="008B1029">
        <w:t xml:space="preserve">process.  Refer to A. 2. </w:t>
      </w:r>
      <w:r>
        <w:t xml:space="preserve">  The </w:t>
      </w:r>
      <w:r w:rsidR="008B1029">
        <w:t xml:space="preserve">check request must be approved by a </w:t>
      </w:r>
      <w:r>
        <w:t xml:space="preserve">parent producer </w:t>
      </w:r>
      <w:r w:rsidR="008B1029">
        <w:t>prior to</w:t>
      </w:r>
      <w:r>
        <w:t xml:space="preserve"> submitting the </w:t>
      </w:r>
      <w:r w:rsidR="008B1029">
        <w:t xml:space="preserve">paperwork to </w:t>
      </w:r>
      <w:r>
        <w:t xml:space="preserve">the Treasurer.  </w:t>
      </w:r>
    </w:p>
    <w:p w:rsidR="001B39BC" w:rsidRPr="001B39BC" w:rsidRDefault="001B39BC" w:rsidP="001B39BC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1B39BC">
        <w:rPr>
          <w:b/>
          <w:sz w:val="28"/>
          <w:szCs w:val="28"/>
          <w:u w:val="single"/>
        </w:rPr>
        <w:t xml:space="preserve"> Board Approval</w:t>
      </w:r>
    </w:p>
    <w:p w:rsidR="001B39BC" w:rsidRDefault="001B39BC" w:rsidP="001B39BC">
      <w:pPr>
        <w:pStyle w:val="ListParagraph"/>
        <w:numPr>
          <w:ilvl w:val="1"/>
          <w:numId w:val="2"/>
        </w:numPr>
      </w:pPr>
      <w:r>
        <w:t xml:space="preserve"> The B</w:t>
      </w:r>
      <w:r w:rsidR="00491FBC">
        <w:t xml:space="preserve">OD </w:t>
      </w:r>
      <w:r>
        <w:t>must approve all cash disbursements.</w:t>
      </w:r>
    </w:p>
    <w:p w:rsidR="001B39BC" w:rsidRDefault="001B39BC" w:rsidP="001B39BC">
      <w:pPr>
        <w:pStyle w:val="ListParagraph"/>
        <w:numPr>
          <w:ilvl w:val="2"/>
          <w:numId w:val="2"/>
        </w:numPr>
      </w:pPr>
      <w:r>
        <w:t xml:space="preserve"> The treasurer will prepare a sequential check register for all payments (checks and EFTs) issued since the last board meeting.</w:t>
      </w:r>
    </w:p>
    <w:p w:rsidR="001B39BC" w:rsidRDefault="001B39BC" w:rsidP="001B39BC">
      <w:pPr>
        <w:pStyle w:val="ListParagraph"/>
        <w:numPr>
          <w:ilvl w:val="2"/>
          <w:numId w:val="2"/>
        </w:numPr>
      </w:pPr>
      <w:r>
        <w:t>The report will be given to the BOD at the monthly board meeting.</w:t>
      </w:r>
    </w:p>
    <w:p w:rsidR="001B39BC" w:rsidRDefault="001B39BC" w:rsidP="001B39BC">
      <w:pPr>
        <w:pStyle w:val="ListParagraph"/>
        <w:numPr>
          <w:ilvl w:val="2"/>
          <w:numId w:val="2"/>
        </w:numPr>
      </w:pPr>
      <w:r>
        <w:t>All payment packages will be available for review.</w:t>
      </w:r>
    </w:p>
    <w:p w:rsidR="001B39BC" w:rsidRDefault="001B39BC" w:rsidP="001B39BC">
      <w:pPr>
        <w:pStyle w:val="ListParagraph"/>
        <w:numPr>
          <w:ilvl w:val="2"/>
          <w:numId w:val="2"/>
        </w:numPr>
      </w:pPr>
      <w:r>
        <w:t>Board approval will be voted and recorded in the minutes.</w:t>
      </w:r>
    </w:p>
    <w:p w:rsidR="00B6120D" w:rsidRDefault="00B6120D" w:rsidP="00B6120D">
      <w:pPr>
        <w:pStyle w:val="ListParagraph"/>
        <w:ind w:left="2520"/>
      </w:pPr>
    </w:p>
    <w:sectPr w:rsidR="00B6120D" w:rsidSect="008F0A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382"/>
    <w:multiLevelType w:val="hybridMultilevel"/>
    <w:tmpl w:val="4C8886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4F02510"/>
    <w:multiLevelType w:val="hybridMultilevel"/>
    <w:tmpl w:val="0D12E320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">
    <w:nsid w:val="05152052"/>
    <w:multiLevelType w:val="hybridMultilevel"/>
    <w:tmpl w:val="1F66D622"/>
    <w:lvl w:ilvl="0" w:tplc="8D2C4B9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4B5E10"/>
    <w:multiLevelType w:val="hybridMultilevel"/>
    <w:tmpl w:val="A232FAB6"/>
    <w:lvl w:ilvl="0" w:tplc="27D43F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F56223"/>
    <w:multiLevelType w:val="hybridMultilevel"/>
    <w:tmpl w:val="40380F58"/>
    <w:lvl w:ilvl="0" w:tplc="F9C4821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A50CB6"/>
    <w:multiLevelType w:val="hybridMultilevel"/>
    <w:tmpl w:val="8990CA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5A104A3"/>
    <w:multiLevelType w:val="hybridMultilevel"/>
    <w:tmpl w:val="C9F08FC2"/>
    <w:lvl w:ilvl="0" w:tplc="29EEFF7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E626D40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7FB0EAB8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165134"/>
    <w:multiLevelType w:val="hybridMultilevel"/>
    <w:tmpl w:val="5F4693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96E5588"/>
    <w:multiLevelType w:val="hybridMultilevel"/>
    <w:tmpl w:val="07F839D8"/>
    <w:lvl w:ilvl="0" w:tplc="E38055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AB5768"/>
    <w:multiLevelType w:val="hybridMultilevel"/>
    <w:tmpl w:val="CD24701E"/>
    <w:lvl w:ilvl="0" w:tplc="27D43F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E626D40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7B0A04"/>
    <w:multiLevelType w:val="hybridMultilevel"/>
    <w:tmpl w:val="D4FED0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EC27DE"/>
    <w:multiLevelType w:val="hybridMultilevel"/>
    <w:tmpl w:val="0D0A865A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A1E71DF"/>
    <w:multiLevelType w:val="hybridMultilevel"/>
    <w:tmpl w:val="8F341F0C"/>
    <w:lvl w:ilvl="0" w:tplc="9A52CD9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50D6669"/>
    <w:multiLevelType w:val="hybridMultilevel"/>
    <w:tmpl w:val="3DE25B48"/>
    <w:lvl w:ilvl="0" w:tplc="27D43F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075AFB"/>
    <w:multiLevelType w:val="hybridMultilevel"/>
    <w:tmpl w:val="0BC6EE04"/>
    <w:lvl w:ilvl="0" w:tplc="27D43F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A03D28"/>
    <w:multiLevelType w:val="hybridMultilevel"/>
    <w:tmpl w:val="E390B864"/>
    <w:lvl w:ilvl="0" w:tplc="F6FE0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A55A7"/>
    <w:multiLevelType w:val="multilevel"/>
    <w:tmpl w:val="5030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345C0"/>
    <w:multiLevelType w:val="hybridMultilevel"/>
    <w:tmpl w:val="316C7452"/>
    <w:lvl w:ilvl="0" w:tplc="27D43F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9655A22"/>
    <w:multiLevelType w:val="multilevel"/>
    <w:tmpl w:val="DB3AFE30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CB18E6"/>
    <w:multiLevelType w:val="hybridMultilevel"/>
    <w:tmpl w:val="EF309B0C"/>
    <w:lvl w:ilvl="0" w:tplc="E0E08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68043D5"/>
    <w:multiLevelType w:val="multilevel"/>
    <w:tmpl w:val="C35C16C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7E944B1"/>
    <w:multiLevelType w:val="hybridMultilevel"/>
    <w:tmpl w:val="D0F26E58"/>
    <w:lvl w:ilvl="0" w:tplc="7B7246A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1B479B4"/>
    <w:multiLevelType w:val="hybridMultilevel"/>
    <w:tmpl w:val="73AE73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63B723DC"/>
    <w:multiLevelType w:val="multilevel"/>
    <w:tmpl w:val="2CB2184A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456EEA"/>
    <w:multiLevelType w:val="hybridMultilevel"/>
    <w:tmpl w:val="02D63F70"/>
    <w:lvl w:ilvl="0" w:tplc="E626D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D2B4D93"/>
    <w:multiLevelType w:val="hybridMultilevel"/>
    <w:tmpl w:val="7E203230"/>
    <w:lvl w:ilvl="0" w:tplc="7F38E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F74078F"/>
    <w:multiLevelType w:val="hybridMultilevel"/>
    <w:tmpl w:val="DB3AFE30"/>
    <w:lvl w:ilvl="0" w:tplc="27D43F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280A49"/>
    <w:multiLevelType w:val="hybridMultilevel"/>
    <w:tmpl w:val="2B049B3E"/>
    <w:lvl w:ilvl="0" w:tplc="935E05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0C33479"/>
    <w:multiLevelType w:val="hybridMultilevel"/>
    <w:tmpl w:val="98CEB318"/>
    <w:lvl w:ilvl="0" w:tplc="27D43F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A40F46"/>
    <w:multiLevelType w:val="hybridMultilevel"/>
    <w:tmpl w:val="6624E5C2"/>
    <w:lvl w:ilvl="0" w:tplc="27D43F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633A23"/>
    <w:multiLevelType w:val="multilevel"/>
    <w:tmpl w:val="C35C16C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22"/>
  </w:num>
  <w:num w:numId="5">
    <w:abstractNumId w:val="21"/>
  </w:num>
  <w:num w:numId="6">
    <w:abstractNumId w:val="4"/>
  </w:num>
  <w:num w:numId="7">
    <w:abstractNumId w:val="24"/>
  </w:num>
  <w:num w:numId="8">
    <w:abstractNumId w:val="16"/>
  </w:num>
  <w:num w:numId="9">
    <w:abstractNumId w:val="11"/>
  </w:num>
  <w:num w:numId="10">
    <w:abstractNumId w:val="7"/>
  </w:num>
  <w:num w:numId="11">
    <w:abstractNumId w:val="27"/>
  </w:num>
  <w:num w:numId="12">
    <w:abstractNumId w:val="25"/>
  </w:num>
  <w:num w:numId="13">
    <w:abstractNumId w:val="12"/>
  </w:num>
  <w:num w:numId="14">
    <w:abstractNumId w:val="2"/>
  </w:num>
  <w:num w:numId="15">
    <w:abstractNumId w:val="8"/>
  </w:num>
  <w:num w:numId="16">
    <w:abstractNumId w:val="10"/>
  </w:num>
  <w:num w:numId="17">
    <w:abstractNumId w:val="1"/>
  </w:num>
  <w:num w:numId="18">
    <w:abstractNumId w:val="0"/>
  </w:num>
  <w:num w:numId="19">
    <w:abstractNumId w:val="5"/>
  </w:num>
  <w:num w:numId="20">
    <w:abstractNumId w:val="28"/>
  </w:num>
  <w:num w:numId="21">
    <w:abstractNumId w:val="14"/>
  </w:num>
  <w:num w:numId="22">
    <w:abstractNumId w:val="30"/>
  </w:num>
  <w:num w:numId="23">
    <w:abstractNumId w:val="20"/>
  </w:num>
  <w:num w:numId="24">
    <w:abstractNumId w:val="3"/>
  </w:num>
  <w:num w:numId="25">
    <w:abstractNumId w:val="29"/>
  </w:num>
  <w:num w:numId="26">
    <w:abstractNumId w:val="26"/>
  </w:num>
  <w:num w:numId="27">
    <w:abstractNumId w:val="23"/>
  </w:num>
  <w:num w:numId="28">
    <w:abstractNumId w:val="18"/>
  </w:num>
  <w:num w:numId="29">
    <w:abstractNumId w:val="17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F0"/>
    <w:rsid w:val="00014434"/>
    <w:rsid w:val="00031026"/>
    <w:rsid w:val="00066C87"/>
    <w:rsid w:val="000B35C5"/>
    <w:rsid w:val="000C2979"/>
    <w:rsid w:val="001651BB"/>
    <w:rsid w:val="00175786"/>
    <w:rsid w:val="001A40EE"/>
    <w:rsid w:val="001B39BC"/>
    <w:rsid w:val="001F21FB"/>
    <w:rsid w:val="00272578"/>
    <w:rsid w:val="0027753B"/>
    <w:rsid w:val="0029604F"/>
    <w:rsid w:val="002A5823"/>
    <w:rsid w:val="002C00CB"/>
    <w:rsid w:val="00357040"/>
    <w:rsid w:val="00365BC7"/>
    <w:rsid w:val="003D178F"/>
    <w:rsid w:val="003D41C1"/>
    <w:rsid w:val="0042611E"/>
    <w:rsid w:val="00474DF0"/>
    <w:rsid w:val="00491FBC"/>
    <w:rsid w:val="004B08DC"/>
    <w:rsid w:val="004D51EC"/>
    <w:rsid w:val="0063548F"/>
    <w:rsid w:val="00690C97"/>
    <w:rsid w:val="006A03E2"/>
    <w:rsid w:val="006A2C6C"/>
    <w:rsid w:val="006E7802"/>
    <w:rsid w:val="00701024"/>
    <w:rsid w:val="00753EA8"/>
    <w:rsid w:val="007625D2"/>
    <w:rsid w:val="00774852"/>
    <w:rsid w:val="008551F0"/>
    <w:rsid w:val="0087741E"/>
    <w:rsid w:val="00880308"/>
    <w:rsid w:val="008B1029"/>
    <w:rsid w:val="008F0A93"/>
    <w:rsid w:val="00900C6E"/>
    <w:rsid w:val="00901B2B"/>
    <w:rsid w:val="00902272"/>
    <w:rsid w:val="00902689"/>
    <w:rsid w:val="009B255B"/>
    <w:rsid w:val="00A70A87"/>
    <w:rsid w:val="00B6120D"/>
    <w:rsid w:val="00B648E4"/>
    <w:rsid w:val="00C15737"/>
    <w:rsid w:val="00C40D12"/>
    <w:rsid w:val="00CC4D8E"/>
    <w:rsid w:val="00D368D5"/>
    <w:rsid w:val="00D85432"/>
    <w:rsid w:val="00D936E5"/>
    <w:rsid w:val="00DD50D8"/>
    <w:rsid w:val="00DF3658"/>
    <w:rsid w:val="00E33FC0"/>
    <w:rsid w:val="00E465D3"/>
    <w:rsid w:val="00EC69BE"/>
    <w:rsid w:val="00F10B3B"/>
    <w:rsid w:val="00F256BA"/>
    <w:rsid w:val="00F56D71"/>
    <w:rsid w:val="00FB3AD2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B71A-B2B7-4602-91CA-21E26E58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2015-11-19T22:45:00Z</cp:lastPrinted>
  <dcterms:created xsi:type="dcterms:W3CDTF">2015-09-13T04:02:00Z</dcterms:created>
  <dcterms:modified xsi:type="dcterms:W3CDTF">2015-11-19T22:48:00Z</dcterms:modified>
</cp:coreProperties>
</file>